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30420" w14:textId="3C09D783" w:rsidR="00D87656" w:rsidRDefault="007427EA" w:rsidP="007427EA">
      <w:r>
        <w:t>Ed McKeon</w:t>
      </w:r>
    </w:p>
    <w:p w14:paraId="609D9B99" w14:textId="013B24EB" w:rsidR="007427EA" w:rsidRDefault="007427EA" w:rsidP="007427EA">
      <w:r>
        <w:t>76 Pearl St.</w:t>
      </w:r>
    </w:p>
    <w:p w14:paraId="5503FA5A" w14:textId="51BCAE32" w:rsidR="007427EA" w:rsidRDefault="007427EA" w:rsidP="007427EA">
      <w:r>
        <w:t>Middletown CT 06457</w:t>
      </w:r>
    </w:p>
    <w:p w14:paraId="4E739918" w14:textId="43C4FAE5" w:rsidR="007427EA" w:rsidRDefault="007427EA" w:rsidP="007427EA"/>
    <w:p w14:paraId="76DA0079" w14:textId="245127A2" w:rsidR="007427EA" w:rsidRDefault="007427EA" w:rsidP="007427EA"/>
    <w:p w14:paraId="586A2720" w14:textId="6CD564FD" w:rsidR="007427EA" w:rsidRDefault="007427EA" w:rsidP="007427EA">
      <w:r>
        <w:t>I address you as a resident, and not as a representative of Middletown’s Common Council.</w:t>
      </w:r>
    </w:p>
    <w:p w14:paraId="519031F9" w14:textId="23DA053C" w:rsidR="007427EA" w:rsidRDefault="007427EA" w:rsidP="007427EA"/>
    <w:p w14:paraId="7E079839" w14:textId="4472F54D" w:rsidR="007427EA" w:rsidRDefault="007427EA" w:rsidP="007427EA">
      <w:r>
        <w:t>I am opposed to the opening of a Methadone Clinic on Washington Street as proposed by Root Center for Advanced Recovery.</w:t>
      </w:r>
      <w:r w:rsidR="00E83CB7">
        <w:t xml:space="preserve">  I urge our Planning and Zoning commissioners to refrain from placing a floating zone at 392 Washington Street.</w:t>
      </w:r>
    </w:p>
    <w:p w14:paraId="71DCBE4A" w14:textId="3C7D03E9" w:rsidR="007427EA" w:rsidRDefault="007427EA" w:rsidP="007427EA"/>
    <w:p w14:paraId="230BD232" w14:textId="3DA9628F" w:rsidR="007427EA" w:rsidRDefault="007427EA" w:rsidP="007427EA">
      <w:r>
        <w:t>I am not opposed to methadone clinics, in general, or other sites that provide addiction services.  In fact, my son is currently living in a sober house in Massachusetts, and has, for the first time in years, achieved a year of sobriety because the setting and the program are effective – a clean, livable, supervised house with daily counseling.  Not all sober houses are the same, he’s lived in the other kind as well – addiction mills where the goal is capturing a fee while providing as little real help as possible.  But I understand that the need for a stable, patient-centered setting is essential.</w:t>
      </w:r>
    </w:p>
    <w:p w14:paraId="2636ED8E" w14:textId="24441FC1" w:rsidR="00A26BEA" w:rsidRDefault="00A26BEA" w:rsidP="007427EA"/>
    <w:p w14:paraId="6482E74F" w14:textId="3C2A5245" w:rsidR="00A26BEA" w:rsidRDefault="00A26BEA" w:rsidP="007427EA">
      <w:r>
        <w:t>I’m also not opposed to opening a Methadone clinic in the right location</w:t>
      </w:r>
      <w:r w:rsidR="00E83CB7">
        <w:t xml:space="preserve"> in Middletown</w:t>
      </w:r>
      <w:r>
        <w:t>.</w:t>
      </w:r>
      <w:r w:rsidR="005C6C6F">
        <w:t xml:space="preserve">  I don’t believe 392 Washington Street is the right location.</w:t>
      </w:r>
    </w:p>
    <w:p w14:paraId="054EB746" w14:textId="37D9B041" w:rsidR="007427EA" w:rsidRDefault="007427EA" w:rsidP="007427EA"/>
    <w:p w14:paraId="6185C017" w14:textId="1D220869" w:rsidR="007427EA" w:rsidRDefault="007427EA" w:rsidP="007427EA">
      <w:r>
        <w:t xml:space="preserve">The reason I oppose the siting of this clinic is my concern for the adjacent community.  We’ve heard, naturally, from nearby neighbors, who are concerned.  I don’t </w:t>
      </w:r>
      <w:r w:rsidR="00A26BEA">
        <w:t>think the neighbor’s</w:t>
      </w:r>
      <w:r>
        <w:t xml:space="preserve"> concerns should be dismissed</w:t>
      </w:r>
      <w:r w:rsidR="005F39C6">
        <w:t xml:space="preserve"> out-of-hand.  They are worried about their neighborhood.  They are worried about their property values.  They shouldn’t be labeled as “prejudiced.”  Their concerns shouldn’t be minimized because of perceived NIMBYism.</w:t>
      </w:r>
    </w:p>
    <w:p w14:paraId="168E785B" w14:textId="72ABEA43" w:rsidR="005F39C6" w:rsidRDefault="005F39C6" w:rsidP="007427EA"/>
    <w:p w14:paraId="4846F6D0" w14:textId="396C016C" w:rsidR="005F39C6" w:rsidRDefault="005F39C6" w:rsidP="007427EA">
      <w:r>
        <w:t xml:space="preserve">Let’s be honest, the individuals who seek treatment at a Methadone clinic are individuals with a very serious problem, some have associated mental health concerns, and sadly, some behaviors associated with addiction are distinctly anti-social.  They </w:t>
      </w:r>
      <w:r w:rsidR="005C6C6F">
        <w:t xml:space="preserve">certainly </w:t>
      </w:r>
      <w:r>
        <w:t xml:space="preserve">deserve the help they seek, but if we dismiss their </w:t>
      </w:r>
      <w:r w:rsidR="005C6C6F">
        <w:t xml:space="preserve">associated </w:t>
      </w:r>
      <w:r>
        <w:t xml:space="preserve">issues as “myths,” we aren’t really </w:t>
      </w:r>
      <w:r w:rsidR="005C6C6F">
        <w:t>facing the truth of the matter</w:t>
      </w:r>
      <w:r>
        <w:t>.</w:t>
      </w:r>
    </w:p>
    <w:p w14:paraId="454538C2" w14:textId="0B9F3808" w:rsidR="005F39C6" w:rsidRDefault="005F39C6" w:rsidP="007427EA"/>
    <w:p w14:paraId="76353E4E" w14:textId="1259CC80" w:rsidR="005F39C6" w:rsidRDefault="005F39C6" w:rsidP="007427EA">
      <w:r>
        <w:t>Here are my concerns:</w:t>
      </w:r>
    </w:p>
    <w:p w14:paraId="1A06F463" w14:textId="17DA420C" w:rsidR="005F39C6" w:rsidRDefault="005F39C6" w:rsidP="007427EA"/>
    <w:p w14:paraId="6F0E7ECC" w14:textId="45E6A944" w:rsidR="00A26BEA" w:rsidRDefault="005F39C6" w:rsidP="005F39C6">
      <w:pPr>
        <w:ind w:left="990"/>
      </w:pPr>
      <w:r>
        <w:t xml:space="preserve"> -the applicant has provided studies that indicate that a Methadone </w:t>
      </w:r>
      <w:r w:rsidR="00E83CB7">
        <w:t xml:space="preserve">clinic </w:t>
      </w:r>
      <w:r>
        <w:t>will not increase the crime rate around the clinic.  The study cited is limited to violent crime, and only considers the immediate environs of the clinic.</w:t>
      </w:r>
      <w:r w:rsidR="00A26BEA">
        <w:t xml:space="preserve">  I’ve attached news articles that feature reporting about criminal activity at real clinics, in real locations (obviously not Root clinics), where real criminal activity has occurred.  </w:t>
      </w:r>
    </w:p>
    <w:p w14:paraId="296B423A" w14:textId="77777777" w:rsidR="00E83CB7" w:rsidRDefault="00E83CB7" w:rsidP="005F39C6">
      <w:pPr>
        <w:ind w:left="990"/>
      </w:pPr>
    </w:p>
    <w:p w14:paraId="2B249629" w14:textId="799D83FB" w:rsidR="005F39C6" w:rsidRDefault="00A26BEA" w:rsidP="005F39C6">
      <w:pPr>
        <w:ind w:left="990"/>
      </w:pPr>
      <w:r>
        <w:t xml:space="preserve"> -the applicant has not addressed the kind of quality-of-life crimes, petty crimes and nuisances that </w:t>
      </w:r>
      <w:r w:rsidR="00E83CB7">
        <w:t xml:space="preserve">may </w:t>
      </w:r>
      <w:r>
        <w:t>extend far beyond the immediate environs of the clinic</w:t>
      </w:r>
      <w:r w:rsidR="00E83CB7">
        <w:t xml:space="preserve">, and are </w:t>
      </w:r>
      <w:r w:rsidR="00E83CB7">
        <w:lastRenderedPageBreak/>
        <w:t>associated with clients, for whom treatment is not effective</w:t>
      </w:r>
      <w:r>
        <w:t xml:space="preserve">.  These kinds of nuisance crimes (petty theft, auto break-ins, vagrancy, illegal sale and consumption of drugs, public consumption of alcohol, public intoxication, panhandling, prostitution, even litter), can </w:t>
      </w:r>
      <w:r w:rsidR="00B22299">
        <w:t xml:space="preserve">be dismissed as “minor” but they can </w:t>
      </w:r>
      <w:r>
        <w:t>have a real effect on the neighbor</w:t>
      </w:r>
      <w:r w:rsidR="00E83CB7">
        <w:t>hoods</w:t>
      </w:r>
      <w:r>
        <w:t xml:space="preserve"> surrounding the clinic.  </w:t>
      </w:r>
      <w:r w:rsidR="00B22299">
        <w:t xml:space="preserve">And the neighborhoods surrounding the clinic (the North end), already faces the daily challenges that poverty brings.  </w:t>
      </w:r>
      <w:r>
        <w:t xml:space="preserve">The report that the clinic </w:t>
      </w:r>
      <w:r w:rsidR="00B22299">
        <w:t>provided states that many of those from Middletown who will be served by the clinic will walk, or will use public transportation to get to the clinic,  meaning that the attendant problems will follow clients</w:t>
      </w:r>
      <w:r w:rsidR="00E83CB7">
        <w:t xml:space="preserve"> with issues</w:t>
      </w:r>
      <w:r w:rsidR="00B22299">
        <w:t xml:space="preserve"> on their regular routes through these streets to the clinic.  The neighborhoods in the North end are already challenged, and don’t </w:t>
      </w:r>
      <w:r w:rsidR="005C6C6F">
        <w:t>deserve to have to face one more</w:t>
      </w:r>
      <w:r w:rsidR="005853E9">
        <w:t xml:space="preserve"> challenge</w:t>
      </w:r>
    </w:p>
    <w:p w14:paraId="122B8CF9" w14:textId="77777777" w:rsidR="00E83CB7" w:rsidRDefault="00E83CB7" w:rsidP="005F39C6">
      <w:pPr>
        <w:ind w:left="990"/>
      </w:pPr>
    </w:p>
    <w:p w14:paraId="7BEE7C6A" w14:textId="2BCBEE19" w:rsidR="00B22299" w:rsidRDefault="00B22299" w:rsidP="005F39C6">
      <w:pPr>
        <w:ind w:left="990"/>
      </w:pPr>
      <w:r>
        <w:t xml:space="preserve"> - the applicant provided a study that “proves” that property values don’t decline with the opening of a Methadone clinic.  I attach one that concludes that property values fall by as much as 8% (see attached)</w:t>
      </w:r>
    </w:p>
    <w:p w14:paraId="4979ED0E" w14:textId="77777777" w:rsidR="00E83CB7" w:rsidRDefault="00E83CB7" w:rsidP="005F39C6">
      <w:pPr>
        <w:ind w:left="990"/>
      </w:pPr>
    </w:p>
    <w:p w14:paraId="3A1B314B" w14:textId="3A235C6D" w:rsidR="005853E9" w:rsidRDefault="00B22299" w:rsidP="00E44E38">
      <w:pPr>
        <w:ind w:left="990"/>
      </w:pPr>
      <w:r>
        <w:t xml:space="preserve"> - the applicant defends the opening of the clinic in this location </w:t>
      </w:r>
      <w:r w:rsidR="005C6C6F">
        <w:t>stating that</w:t>
      </w:r>
      <w:r>
        <w:t xml:space="preserve"> Middletown </w:t>
      </w:r>
      <w:r w:rsidR="005C6C6F">
        <w:t xml:space="preserve">residents </w:t>
      </w:r>
      <w:r>
        <w:t xml:space="preserve">need the services provided, and yet, another part of the report concludes that only 25% of the people who will be served will be Middletown residents.  If only a quarter of the people who will be served are actually from Middletown, it begs the question as to why the location they’ve chosen, is the only </w:t>
      </w:r>
      <w:r w:rsidR="00E44E38">
        <w:t xml:space="preserve">possible </w:t>
      </w:r>
      <w:r>
        <w:t>location they</w:t>
      </w:r>
      <w:r w:rsidR="00E83CB7">
        <w:t xml:space="preserve"> will </w:t>
      </w:r>
      <w:r>
        <w:t>consider.  If clients will be coming from surrounding towns, why not locate the clinic in Cromwell, Portland, Durham, Glastonbury</w:t>
      </w:r>
      <w:r w:rsidR="00E44E38">
        <w:t>?</w:t>
      </w:r>
      <w:r w:rsidR="005853E9">
        <w:t xml:space="preserve"> I hope the true answer is not that the applicant will be met with less resistance in Middletown than those other places. </w:t>
      </w:r>
      <w:r w:rsidR="00E44E38">
        <w:t xml:space="preserve"> (I also want to address the complaint that if Middletown does not approve the site, it’s an indication that </w:t>
      </w:r>
      <w:proofErr w:type="gramStart"/>
      <w:r w:rsidR="00E44E38">
        <w:t>somehow</w:t>
      </w:r>
      <w:proofErr w:type="gramEnd"/>
      <w:r w:rsidR="00E44E38">
        <w:t xml:space="preserve"> we</w:t>
      </w:r>
      <w:r w:rsidR="005853E9">
        <w:t xml:space="preserve">, as a city and </w:t>
      </w:r>
      <w:r w:rsidR="00E83CB7">
        <w:t xml:space="preserve">a </w:t>
      </w:r>
      <w:r w:rsidR="005853E9">
        <w:t>community,</w:t>
      </w:r>
      <w:r w:rsidR="00E44E38">
        <w:t xml:space="preserve"> don’t recognize the magnitude of the problem, or don’t care about it.  </w:t>
      </w:r>
      <w:r w:rsidR="005853E9">
        <w:t>I think the dozens of treatment centers and counselors who deal with addiction and mental health services in Middletown would be surprised to know that “we didn’t care,” or that we didn’t “understand” the problem</w:t>
      </w:r>
      <w:r w:rsidR="005C6C6F">
        <w:t>)</w:t>
      </w:r>
    </w:p>
    <w:p w14:paraId="44C46B11" w14:textId="77777777" w:rsidR="005853E9" w:rsidRDefault="005853E9" w:rsidP="00E44E38">
      <w:pPr>
        <w:ind w:left="990"/>
      </w:pPr>
    </w:p>
    <w:p w14:paraId="02CDD01D" w14:textId="77777777" w:rsidR="005C6C6F" w:rsidRDefault="005853E9" w:rsidP="005853E9">
      <w:r>
        <w:t xml:space="preserve">While my biggest concern is the effect that siting the clinic on Washington will have on hard-hit, adjacent neighborhoods, I also want to briefly address the notion of Root as a community partner.  </w:t>
      </w:r>
    </w:p>
    <w:p w14:paraId="4D295C88" w14:textId="77777777" w:rsidR="005C6C6F" w:rsidRDefault="005C6C6F" w:rsidP="005853E9"/>
    <w:p w14:paraId="29382FDA" w14:textId="7D78FA45" w:rsidR="00B22299" w:rsidRDefault="005853E9" w:rsidP="005853E9">
      <w:proofErr w:type="gramStart"/>
      <w:r>
        <w:t>Certainly,  Root</w:t>
      </w:r>
      <w:proofErr w:type="gramEnd"/>
      <w:r>
        <w:t xml:space="preserve"> has provided a sense of their local support by providing precise dollar amounts donated to local non-profits.  I will admit that a non-profit donating to other non-profit concerns is something of a surprise, as most non-profits </w:t>
      </w:r>
      <w:r w:rsidR="005B118A">
        <w:t xml:space="preserve">I know of, </w:t>
      </w:r>
      <w:r>
        <w:t>are scrapping for every available dollar to use for services</w:t>
      </w:r>
      <w:r w:rsidR="005B118A">
        <w:t>.  B</w:t>
      </w:r>
      <w:r>
        <w:t xml:space="preserve">ut I think the real mark of a community partner is </w:t>
      </w:r>
      <w:r w:rsidR="00E83CB7">
        <w:t>a partner</w:t>
      </w:r>
      <w:r>
        <w:t xml:space="preserve"> that listens to the concerns of the </w:t>
      </w:r>
      <w:proofErr w:type="gramStart"/>
      <w:r>
        <w:t>community, and</w:t>
      </w:r>
      <w:proofErr w:type="gramEnd"/>
      <w:r>
        <w:t xml:space="preserve"> takes action to address those concerns</w:t>
      </w:r>
      <w:r w:rsidR="00E83CB7">
        <w:t xml:space="preserve">.  </w:t>
      </w:r>
      <w:r w:rsidR="005B118A">
        <w:t xml:space="preserve">The fact that Roots reaction, </w:t>
      </w:r>
      <w:r w:rsidR="005C6C6F">
        <w:t xml:space="preserve">so far, </w:t>
      </w:r>
      <w:r w:rsidR="005B118A">
        <w:t xml:space="preserve">in their posted response, is </w:t>
      </w:r>
      <w:r w:rsidR="00A82F6E">
        <w:t>that the concerns of the community “and the assertions of adverse impacts on property value, crime and client conduct, are not only unsupported, but incorrect</w:t>
      </w:r>
      <w:r w:rsidR="00E83CB7">
        <w:t>,</w:t>
      </w:r>
      <w:r w:rsidR="00A82F6E">
        <w:t xml:space="preserve">” </w:t>
      </w:r>
      <w:r w:rsidR="00E83CB7">
        <w:t xml:space="preserve">is a concern to me.  </w:t>
      </w:r>
      <w:r w:rsidR="00A82F6E">
        <w:t xml:space="preserve"> It’s not the kind of response I’d expect from a professed community partner, and I would hope, that if the</w:t>
      </w:r>
      <w:r w:rsidR="00E83CB7">
        <w:t>ir</w:t>
      </w:r>
      <w:r w:rsidR="00A82F6E">
        <w:t xml:space="preserve"> plan</w:t>
      </w:r>
      <w:r w:rsidR="00E83CB7">
        <w:t xml:space="preserve">s </w:t>
      </w:r>
      <w:r w:rsidR="00E83CB7">
        <w:lastRenderedPageBreak/>
        <w:t>are</w:t>
      </w:r>
      <w:r w:rsidR="00A82F6E">
        <w:t xml:space="preserve"> rejected, that such a community partner would consider other sites in the city, </w:t>
      </w:r>
      <w:r w:rsidR="00E83CB7">
        <w:t xml:space="preserve">already zoned for medical and counseling facilities, </w:t>
      </w:r>
      <w:r w:rsidR="00A82F6E">
        <w:t xml:space="preserve">and not resort to expensive legal action </w:t>
      </w:r>
      <w:proofErr w:type="spellStart"/>
      <w:r w:rsidR="00A82F6E">
        <w:t>to</w:t>
      </w:r>
      <w:proofErr w:type="spellEnd"/>
      <w:r w:rsidR="00A82F6E">
        <w:t xml:space="preserve"> force a favorable decision.</w:t>
      </w:r>
    </w:p>
    <w:p w14:paraId="52EEA1FF" w14:textId="27C98F93" w:rsidR="00E83CB7" w:rsidRDefault="00E83CB7" w:rsidP="005853E9"/>
    <w:p w14:paraId="7A95CF5E" w14:textId="7676A19A" w:rsidR="00E83CB7" w:rsidRPr="007427EA" w:rsidRDefault="00E83CB7" w:rsidP="005853E9">
      <w:r>
        <w:t xml:space="preserve">I urge the Planning and Zoning commission not to locate a floating zone at the site </w:t>
      </w:r>
      <w:r w:rsidR="005C6C6F">
        <w:t>at 392</w:t>
      </w:r>
      <w:r>
        <w:t xml:space="preserve"> Washington Street</w:t>
      </w:r>
      <w:r w:rsidR="005C6C6F">
        <w:t>.</w:t>
      </w:r>
      <w:bookmarkStart w:id="0" w:name="_GoBack"/>
      <w:bookmarkEnd w:id="0"/>
    </w:p>
    <w:sectPr w:rsidR="00E83CB7" w:rsidRPr="007427EA" w:rsidSect="00D81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EA"/>
    <w:rsid w:val="005853E9"/>
    <w:rsid w:val="005B118A"/>
    <w:rsid w:val="005C6C6F"/>
    <w:rsid w:val="005F39C6"/>
    <w:rsid w:val="007427EA"/>
    <w:rsid w:val="0090103B"/>
    <w:rsid w:val="00A26BEA"/>
    <w:rsid w:val="00A82F6E"/>
    <w:rsid w:val="00B22299"/>
    <w:rsid w:val="00D81EE4"/>
    <w:rsid w:val="00E44E38"/>
    <w:rsid w:val="00E8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71403"/>
  <w15:chartTrackingRefBased/>
  <w15:docId w15:val="{CE559C22-F3B3-9D44-897B-AD40F283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Sanderson</dc:creator>
  <cp:keywords/>
  <dc:description/>
  <cp:lastModifiedBy>Todd Sanderson</cp:lastModifiedBy>
  <cp:revision>2</cp:revision>
  <dcterms:created xsi:type="dcterms:W3CDTF">2020-09-23T18:14:00Z</dcterms:created>
  <dcterms:modified xsi:type="dcterms:W3CDTF">2020-09-23T20:20:00Z</dcterms:modified>
</cp:coreProperties>
</file>